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4" w:rsidRDefault="00EA36FA">
      <w:r>
        <w:rPr>
          <w:color w:val="auto"/>
          <w:kern w:val="0"/>
          <w:sz w:val="24"/>
          <w:szCs w:val="24"/>
        </w:rPr>
        <w:pict>
          <v:group id="_x0000_s1107" style="position:absolute;margin-left:-48.05pt;margin-top:-38.3pt;width:541.3pt;height:787.7pt;z-index:251666432" coordorigin="1067221,1051090" coordsize="68743,1000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8" type="#_x0000_t136" style="position:absolute;left:1082190;top:1060391;width:44490;height:7054;mso-wrap-distance-left:2.88pt;mso-wrap-distance-top:2.88pt;mso-wrap-distance-right:2.88pt;mso-wrap-distance-bottom:2.88pt" fillcolor="#690" strokecolor="#690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Antro Vectra&quot;;font-weight:bold;v-text-kern:t" trim="t" fitpath="t" string="&quot;Contrexéville, Terre Nature&quot;"/>
            </v:shape>
            <v:shape id="_x0000_s1109" type="#_x0000_t136" style="position:absolute;left:1083659;top:1051090;width:50249;height:4350;rotation:-216487fd;mso-wrap-distance-left:2.88pt;mso-wrap-distance-top:2.88pt;mso-wrap-distance-right:2.88pt;mso-wrap-distance-bottom:2.88pt" fillcolor="#73ef1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Arial Black&quot;;v-text-kern:t" trim="t" fitpath="t" string="Festival photo Contrexéville 202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1105110;top:1056152;width:28803;height:2512;rotation:-231720fd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Du 13 au 15 septembre 2024</w:t>
                    </w:r>
                  </w:p>
                </w:txbxContent>
              </v:textbox>
            </v:shape>
            <v:line id="_x0000_s1111" style="position:absolute;flip:y;mso-wrap-distance-left:2.88pt;mso-wrap-distance-top:2.88pt;mso-wrap-distance-right:2.88pt;mso-wrap-distance-bottom:2.88pt" from="1082190,1054478" to="1135965,10573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112" alt="Hand drawing lens photo camera Banque de photographies et d'images à haute  résolution - Page 2 - Alamy" style="position:absolute;left:1067221;top:1051090;width:14969;height:11368;flip:x" o:preferrelative="t" filled="f" stroked="f" insetpen="t" o:cliptowrap="t">
              <v:imagedata r:id="rId4" o:title="appareil-photo-reflex-numerique-dessin-continu-d-une-ligne-illustration-vectorielle-editable-trait-dessine-a-la-main-2rhmkyh" croptop="12057f" cropbottom="18761f" cropleft="20393f" cropright="19318f" chromakey="white"/>
              <v:path o:extrusionok="f"/>
              <o:lock v:ext="edit" aspectratio="t"/>
            </v:rect>
            <v:rect id="_x0000_s1113" alt="Contrexéville : un logo pour se distinguer de la marque d'eau" style="position:absolute;left:1067221;top:1064889;width:8890;height:5112" o:preferrelative="t" filled="f" stroked="f" insetpen="t" o:cliptowrap="t">
              <v:imagedata r:id="rId5" o:title="contrexeville-un-logo-pour-se-distinguer-de-la-marque-d-eau-1545215997" chromakey="#fefefe"/>
              <v:path o:extrusionok="f"/>
              <o:lock v:ext="edit" aspectratio="t"/>
            </v:rect>
            <v:rect id="_x0000_s1114" style="position:absolute;left:1124649;top:1065905;width:11316;height:409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ALPHA"/>
              <v:shadow color="#ccc"/>
              <v:path o:extrusionok="f"/>
              <o:lock v:ext="edit" aspectratio="t"/>
            </v:rect>
            <v:shape id="_x0000_s1115" type="#_x0000_t202" style="position:absolute;left:1067471;top:1080357;width:68494;height:10573;mso-wrap-distance-left:2.88pt;mso-wrap-distance-top:2.88pt;mso-wrap-distance-right:2.88pt;mso-wrap-distance-bottom:2.88pt" fill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L’ensemble de la manifestation organisée par l’association Alpha en partenariat avec la ville de Contrexéville et l’association Oiseaux Nature se déroulera à CONTREXEVILLE lors de la 10ème édition de la « Fête de l’Automne » organisée par la commune.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La ville de Contrexéville, partenaire du Festival photo ‘’Contrexéville Terre Nature’’ ville thermale de l’Ouest vosgien, met à disposition plusieurs espaces d’exposition à proximité du parc thermal et du centre ville où sera aménagé également un espace conférence. </w:t>
                    </w:r>
                  </w:p>
                  <w:p w:rsidR="00EA36FA" w:rsidRDefault="00EA36FA" w:rsidP="00EA36FA">
                    <w:pPr>
                      <w:widowControl w:val="0"/>
                      <w:spacing w:after="80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_x0000_s1116" type="#_x0000_t202" style="position:absolute;left:1071212;top:1073239;width:61198;height:676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 xml:space="preserve">A renvoyer par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Wetransfer </w:t>
                    </w: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Uniquement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Exposition </w:t>
                    </w: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 xml:space="preserve">avant le 31 mars 2024  - 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Concours </w:t>
                    </w: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avant le 30 juin 2024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À l’adresse suivante :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festivalphoto.contrex@gmail.com</w:t>
                    </w:r>
                  </w:p>
                </w:txbxContent>
              </v:textbox>
            </v:shape>
            <v:shape id="_x0000_s1117" type="#_x0000_t202" style="position:absolute;left:1067471;top:1092263;width:68494;height:58865;mso-wrap-distance-left:2.88pt;mso-wrap-distance-top:2.88pt;mso-wrap-distance-right:2.88pt;mso-wrap-distance-bottom:2.88pt" fill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RÈGLEMENT :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ind w:left="225" w:hanging="225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Dès sélection des exposants, la disposition des différents espaces sera organisée et indiquée à chacun à son arrivée. L’exposition se fera sur grilles selon un emplacement choisi par l’association, sur la base d'un chemin de lecture qui découlera des œuvres proposées. </w:t>
                    </w:r>
                  </w:p>
                  <w:p w:rsidR="00EA36FA" w:rsidRDefault="00EA36FA" w:rsidP="00EA36FA">
                    <w:pPr>
                      <w:widowControl w:val="0"/>
                      <w:ind w:left="225" w:hanging="225"/>
                      <w:jc w:val="both"/>
                      <w:rPr>
                        <w:rFonts w:ascii="Arial" w:hAnsi="Arial" w:cs="Arial"/>
                        <w:i/>
                        <w:iCs/>
                        <w:sz w:val="8"/>
                        <w:szCs w:val="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L'exposant certifie être l'auteur des œuvres présentées. </w:t>
                    </w:r>
                  </w:p>
                  <w:p w:rsidR="00EA36FA" w:rsidRDefault="00EA36FA" w:rsidP="00EA36FA">
                    <w:pPr>
                      <w:widowControl w:val="0"/>
                      <w:ind w:left="225" w:hanging="225"/>
                      <w:jc w:val="both"/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Présence obligatoire de l’exposant lors du week-end afin de pouvoir dialoguer avec le public. </w:t>
                    </w:r>
                  </w:p>
                  <w:p w:rsidR="00EA36FA" w:rsidRDefault="00EA36FA" w:rsidP="00EA36FA">
                    <w:pPr>
                      <w:widowControl w:val="0"/>
                      <w:tabs>
                        <w:tab w:val="left" w:pos="225"/>
                        <w:tab w:val="left" w:pos="269"/>
                      </w:tabs>
                      <w:ind w:left="225" w:hanging="225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Participation au démontage des salles ensemble le dimanche à partir de 18h00. </w:t>
                    </w:r>
                  </w:p>
                  <w:p w:rsidR="00EA36FA" w:rsidRDefault="00EA36FA" w:rsidP="00EA36FA">
                    <w:pPr>
                      <w:widowControl w:val="0"/>
                      <w:ind w:left="225" w:hanging="225"/>
                      <w:jc w:val="both"/>
                      <w:rPr>
                        <w:rFonts w:ascii="Arial" w:hAnsi="Arial" w:cs="Arial"/>
                        <w:i/>
                        <w:iCs/>
                        <w:sz w:val="10"/>
                        <w:szCs w:val="10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Les auteurs retenus acceptent que les images présentées soient utilisées sur tous supports et  médias pour la promotion du festival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ACCROCHAGE: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 xml:space="preserve">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Les photographies devront être imprimées, montées et mises en place par l’auteur sur l’emplacement       d’exposition qui lui sera attribué. L’accrochage pourra se faire le jeudi 12/9 à partir de 14h00 et/ou le vendredi 13/9 de 9h00 à 14h00.       Ouverture au public vendredi 13 à 14h00.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4"/>
                        <w:szCs w:val="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LES ŒUVRES :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4"/>
                        <w:szCs w:val="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Elles pourront être utilisées pour les besoins de la communication de l’évènement.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La vente des œuvres est autorisée. Aucune commission ne sera perçue par l’association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8"/>
                        <w:szCs w:val="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CONCOURS Photos nature.        </w:t>
                    </w: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22"/>
                        <w:szCs w:val="22"/>
                      </w:rPr>
                      <w:t>vous avez jusqu’au 30 juin pour envoyer vos photos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Parallèlement au festival un concours photos est organisé et sera soumis au vote du public.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Pas de construction humaine sur les photos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Les lauréats seront exposés en grand format en 2025 dans le parc thermal  de Contrexéville.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8"/>
                        <w:szCs w:val="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PARTICIPATION FINANCIÈRE :</w:t>
                    </w: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4"/>
                        <w:szCs w:val="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Une participation financière de 10€ est demandée aux exposants. Ils seront convertis en tickets boissons lors de l’évènement et à régler sur place à votre arrivée.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ASSURANCE :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L’association et la commune ne pourront être tenues pour responsables d’éventuels vols ou dégradations subis par le matériel ou œuvres exposés, chaque exposant étant responsable de son stand.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spacing w:after="10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Nous vous demanderons également de partager l’événement par la distribution d’affiches et de programmes et de communiquer sur les réseaux sociaux. </w:t>
                    </w:r>
                  </w:p>
                  <w:p w:rsidR="00EA36FA" w:rsidRDefault="00EA36FA" w:rsidP="00EA36FA">
                    <w:pPr>
                      <w:widowControl w:val="0"/>
                      <w:spacing w:after="10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spacing w:after="100"/>
                      <w:jc w:val="center"/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L'équipe organisatrice du festival informera courant mai de la sélection ou non-sélection des candidats à la 3ème édition du festival ‘’Contrexéville Terre  Nature’’.                                                                                     Les organisateurs n'ont pas à justifier leur choix. </w:t>
                    </w:r>
                  </w:p>
                </w:txbxContent>
              </v:textbox>
            </v:shape>
            <v:shape id="_x0000_s1118" type="#_x0000_t202" style="position:absolute;left:1071212;top:1070001;width:61198;height:323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single"/>
                      </w:rPr>
                      <w:t>DOSSIER DE CANDIDATURE</w:t>
                    </w:r>
                  </w:p>
                </w:txbxContent>
              </v:textbox>
            </v:shape>
            <v:line id="_x0000_s1119" style="position:absolute;mso-wrap-distance-left:2.88pt;mso-wrap-distance-top:2.88pt;mso-wrap-distance-right:2.88pt;mso-wrap-distance-bottom:2.88pt" from="1094136,1138872" to="1105947,1138872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20" style="position:absolute;mso-wrap-distance-left:2.88pt;mso-wrap-distance-top:2.88pt;mso-wrap-distance-right:2.88pt;mso-wrap-distance-bottom:2.88pt" from="1094136,1143825" to="1105947,114382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D21864" w:rsidRDefault="00D21864">
      <w:pPr>
        <w:spacing w:after="200"/>
      </w:pPr>
      <w:r>
        <w:br w:type="page"/>
      </w:r>
    </w:p>
    <w:p w:rsidR="00E3662E" w:rsidRDefault="00EA36FA">
      <w:r>
        <w:rPr>
          <w:color w:val="auto"/>
          <w:kern w:val="0"/>
          <w:sz w:val="24"/>
          <w:szCs w:val="24"/>
        </w:rPr>
        <w:lastRenderedPageBreak/>
        <w:pict>
          <v:group id="_x0000_s1121" style="position:absolute;margin-left:-50.6pt;margin-top:-49.85pt;width:564.75pt;height:790.1pt;z-index:251668480" coordorigin="1065789,1052752" coordsize="71723,100343">
            <v:rect id="_x0000_s1122" style="position:absolute;left:1066551;top:1134427;width:70961;height:18098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3" style="position:absolute;left:1066551;top:1134427;width:70961;height:3048;mso-wrap-distance-left:2.88pt;mso-wrap-distance-top:2.88pt;mso-wrap-distance-right:2.88pt;mso-wrap-distance-bottom:2.88pt" fillcolor="#ccc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4" style="position:absolute;left:1066551;top:1114044;width:70961;height:2921;mso-wrap-distance-left:2.88pt;mso-wrap-distance-top:2.88pt;mso-wrap-distance-right:2.88pt;mso-wrap-distance-bottom:2.88pt" fillcolor="#ccc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5" style="position:absolute;left:1066551;top:1089850;width:70961;height:2858;mso-wrap-distance-left:2.88pt;mso-wrap-distance-top:2.88pt;mso-wrap-distance-right:2.88pt;mso-wrap-distance-bottom:2.88pt" fillcolor="#ccc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 opacity=".5" offset="6pt,6pt"/>
              <v:textbox inset="2.88pt,2.88pt,2.88pt,2.88pt"/>
            </v:rect>
            <v:rect id="_x0000_s1126" style="position:absolute;left:1066551;top:1089850;width:70961;height:23178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7" style="position:absolute;left:1066551;top:1114044;width:70961;height:1924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28" type="#_x0000_t202" style="position:absolute;left:1067481;top:1089850;width:69024;height:63246;mso-wrap-distance-left:2.88pt;mso-wrap-distance-top:2.88pt;mso-wrap-distance-right:2.88pt;mso-wrap-distance-bottom:2.88pt" filled="f" stroked="f" strokecolor="black [0]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spacing w:after="8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POUR L’EXPOSITION PHOTOS: Candidature jusqu’au le 31 mars 2024</w:t>
                    </w:r>
                  </w:p>
                  <w:p w:rsidR="00EA36FA" w:rsidRDefault="00EA36FA" w:rsidP="00EA36FA">
                    <w:pPr>
                      <w:widowControl w:val="0"/>
                      <w:spacing w:after="80"/>
                      <w:rPr>
                        <w:rFonts w:ascii="Arial" w:hAnsi="Arial" w:cs="Arial"/>
                        <w:b/>
                        <w:bCs/>
                        <w:sz w:val="2"/>
                        <w:szCs w:val="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"/>
                        <w:szCs w:val="2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Joindre une sélection de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3 photos de votre projet d’exposition </w:t>
                    </w:r>
                    <w:r>
                      <w:rPr>
                        <w:rFonts w:ascii="Arial" w:hAnsi="Arial" w:cs="Arial"/>
                      </w:rPr>
                      <w:t xml:space="preserve">non protégées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format Jpeg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n’excédant pas 2000 pixels pour le plus grand coté.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Ces fichiers seront à envoyer sur le serveur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Wetransfer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UNIQUEMENT,</w:t>
                    </w:r>
                    <w:r>
                      <w:rPr>
                        <w:rFonts w:ascii="Arial" w:hAnsi="Arial" w:cs="Arial"/>
                      </w:rPr>
                      <w:t xml:space="preserve"> à destination de :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festivalphoto.contrex@gmail.com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Chaque dossier devra contenir ce formulaire de candidature rempli numériquement.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  <w:t xml:space="preserve">Les  dossiers non conformes ne seront pas retenus.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  <w:sz w:val="12"/>
                        <w:szCs w:val="12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THEME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………………………………………………………………………………………………………..……………………………………………………………………………………………………….……………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TITRE: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……………………………………………………………………………………...…………………………………………………………………………..…………………..……….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FORMAT DES PHOTOS: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……………………………………………………………...………………………………………………………………………………………………………………………………………………………………….…………………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NOMBRE DE PHOTOS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…………………………..……………….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SUPPORT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(Dibond papier, cadre etc…) 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..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POUR LE CONCOURS PHOTOS: A renvoyer avant le 30 juin 2024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Joindre une sélection de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2 photos en 4/3 </w:t>
                    </w:r>
                    <w:r>
                      <w:rPr>
                        <w:rFonts w:ascii="Arial" w:hAnsi="Arial" w:cs="Arial"/>
                      </w:rPr>
                      <w:t xml:space="preserve">non protégées non signés, sans marge,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format Jpeg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n’excédant pas 2000 pixels pour le plus grand coté.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Ces fichiers seront à envoyer renommés avec l'identifiant du candidat, nom et prénom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sur le serveur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Wetransfer uniquement</w:t>
                    </w:r>
                    <w:r>
                      <w:rPr>
                        <w:rFonts w:ascii="Arial" w:hAnsi="Arial" w:cs="Arial"/>
                      </w:rPr>
                      <w:t xml:space="preserve">, à destination de :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festivalphoto.contrex@gmail.com 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Pas de construction humaine sur les photos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Chaque dossier devra contenir ce formulaire de candidature rempli numériquement.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  <w:t xml:space="preserve">Les  dossiers non conformes ne seront pas retenus. 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Titre photo 1 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………………………………………………………………………………………………………...……………..……………………………….…...</w:t>
                    </w:r>
                    <w:r>
                      <w:rPr>
                        <w:rFonts w:ascii="Arial" w:hAnsi="Arial" w:cs="Arial"/>
                      </w:rPr>
                      <w:t>Titre photo 2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………………………………………………………………………………………….………………………………...…………….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POUR LES CONFERENCES: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u w:val="single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THEME: </w:t>
                    </w: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.………………………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TITRE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DUREE: </w:t>
                    </w: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.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6"/>
                        <w:szCs w:val="6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Un document descriptif Word est à envoyer à: </w:t>
                    </w: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festivalphoto.contrex@gmail.com </w:t>
                    </w:r>
                  </w:p>
                </w:txbxContent>
              </v:textbox>
            </v:shape>
            <v:group id="_x0000_s1129" style="position:absolute;left:1072705;top:1058164;width:23495;height:12446" coordorigin="1128141,1071499" coordsize="23495,12446">
              <v:rect id="_x0000_s1130" style="position:absolute;left:1131633;top:1076261;width:1588;height:1461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131" style="position:absolute;left:1131633;top:1078547;width:1588;height:1461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132" style="position:absolute;left:1131633;top:1081123;width:1588;height:1460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shape id="_x0000_s1133" type="#_x0000_t202" style="position:absolute;left:1128141;top:1071499;width:23495;height:12446;mso-wrap-distance-left:2.88pt;mso-wrap-distance-top:2.88pt;mso-wrap-distance-right:2.88pt;mso-wrap-distance-bottom:2.88pt" filled="f" strokecolor="black [0]" strokeweight="1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EA36FA" w:rsidRDefault="00EA36FA" w:rsidP="00EA36FA">
                      <w:pPr>
                        <w:widowControl w:val="0"/>
                        <w:spacing w:after="80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Vous souhaitez participer à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(plusieurs choix possibles)</w:t>
                      </w:r>
                    </w:p>
                    <w:p w:rsidR="00EA36FA" w:rsidRDefault="00EA36FA" w:rsidP="00EA36FA">
                      <w:pPr>
                        <w:widowControl w:val="0"/>
                        <w:spacing w:after="80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</w:rPr>
                        <w:t> </w:t>
                      </w:r>
                    </w:p>
                    <w:p w:rsidR="00EA36FA" w:rsidRDefault="00EA36FA" w:rsidP="00EA36FA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Exposition photos</w:t>
                      </w:r>
                    </w:p>
                    <w:p w:rsidR="00EA36FA" w:rsidRDefault="00EA36FA" w:rsidP="00EA36FA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  <w:p w:rsidR="00EA36FA" w:rsidRDefault="00EA36FA" w:rsidP="00EA36FA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Concours photos </w:t>
                      </w:r>
                    </w:p>
                    <w:p w:rsidR="00EA36FA" w:rsidRDefault="00EA36FA" w:rsidP="00EA36FA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  <w:p w:rsidR="00EA36FA" w:rsidRDefault="00EA36FA" w:rsidP="00EA36FA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Conférences</w:t>
                      </w:r>
                    </w:p>
                    <w:p w:rsidR="00EA36FA" w:rsidRDefault="00EA36FA" w:rsidP="00EA36FA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</w:txbxContent>
                </v:textbox>
              </v:shape>
            </v:group>
            <v:shape id="_x0000_s1134" type="#_x0000_t202" style="position:absolute;left:1066551;top:1073540;width:70480;height:14723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Nom: ………………………………...…..Prénom :…………….….…...……… Tel: …..……………………Age………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Email: ……………………………………………………………..……..@.....................................................................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Site internet: ………………………………………………………………………………………………………………….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Facebook: ………………………………..………….……...Instagram: ………………………………………….……….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:rsidR="00EA36FA" w:rsidRPr="00EA36FA" w:rsidRDefault="00EA36FA" w:rsidP="00EA36FA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EA36FA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 </w:t>
                    </w:r>
                  </w:p>
                </w:txbxContent>
              </v:textbox>
            </v:shape>
            <v:shape id="_x0000_s1135" type="#_x0000_t202" style="position:absolute;left:1065789;top:1052752;width:70716;height:2872;mso-wrap-distance-left:2.88pt;mso-wrap-distance-top:2.88pt;mso-wrap-distance-right:2.88pt;mso-wrap-distance-bottom:2.88pt" filled="f" strok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Dossier de candidature Festival ‘’Contrexéville Terre Nature‘’à remplir et à envoyer avec vos photos</w:t>
                    </w:r>
                  </w:p>
                </w:txbxContent>
              </v:textbox>
            </v:shape>
            <v:shape id="_x0000_s1136" type="#_x0000_t202" style="position:absolute;left:1098931;top:1059386;width:34671;height:10001;mso-wrap-distance-left:2.88pt;mso-wrap-distance-top:2.88pt;mso-wrap-distance-right:2.88pt;mso-wrap-distance-bottom:2.88pt" fill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u w:val="single"/>
                      </w:rPr>
                      <w:t>2 dates à retenir pour envoyer votre participation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Exposition avant le 31 mars 2024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 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Concours avant le 30 juin 2024</w:t>
                    </w:r>
                  </w:p>
                  <w:p w:rsidR="00EA36FA" w:rsidRDefault="00EA36FA" w:rsidP="00EA36FA">
                    <w:pPr>
                      <w:widowControl w:val="0"/>
                      <w:jc w:val="center"/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sectPr w:rsidR="00E3662E" w:rsidSect="00C7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864"/>
    <w:rsid w:val="005B50FA"/>
    <w:rsid w:val="00964569"/>
    <w:rsid w:val="00990689"/>
    <w:rsid w:val="00AC7173"/>
    <w:rsid w:val="00AE11B3"/>
    <w:rsid w:val="00B02768"/>
    <w:rsid w:val="00B87FE9"/>
    <w:rsid w:val="00C35811"/>
    <w:rsid w:val="00C7202A"/>
    <w:rsid w:val="00D21864"/>
    <w:rsid w:val="00D62F07"/>
    <w:rsid w:val="00DC594A"/>
    <w:rsid w:val="00E3662E"/>
    <w:rsid w:val="00EA36FA"/>
    <w:rsid w:val="00F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4</cp:revision>
  <dcterms:created xsi:type="dcterms:W3CDTF">2024-01-20T09:22:00Z</dcterms:created>
  <dcterms:modified xsi:type="dcterms:W3CDTF">2024-01-22T10:41:00Z</dcterms:modified>
</cp:coreProperties>
</file>